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KNJIŽNIČAR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KA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: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Marija Bratonja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S.Filipovića 6, Vukovar</w:t>
      </w:r>
    </w:p>
    <w:p>
      <w:pPr>
        <w:pStyle w:val="Normal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 xml:space="preserve">PISANA PRIPRAVA ZA IZVEDBU NASTAVNOG SATA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TRAŽIM POSAO!</w:t>
      </w:r>
    </w:p>
    <w:p>
      <w:pPr>
        <w:pStyle w:val="Normal"/>
        <w:spacing w:lineRule="auto" w:line="276"/>
        <w:jc w:val="center"/>
        <w:rPr>
          <w:rFonts w:ascii="Engravers MT" w:hAnsi="Engravers MT"/>
          <w:color w:val="000000"/>
          <w:sz w:val="40"/>
          <w:szCs w:val="40"/>
        </w:rPr>
      </w:pPr>
      <w:r>
        <w:rPr>
          <w:rFonts w:ascii="Engravers MT" w:hAnsi="Engravers MT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PRIPRAVA ZA NASTAVNI SAT U ŠKOLSKOJ KNJIŽNICI</w:t>
      </w:r>
    </w:p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ŠKOLA: 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Ekonomska škola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MJESTO IZVOĐENJA: knjižnica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Ekonomske škole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UZRAST: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4.razredi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KNJIŽNIČAR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KA: Marija Bratonja</w:t>
      </w:r>
    </w:p>
    <w:p>
      <w:pPr>
        <w:pStyle w:val="Normal"/>
        <w:rPr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  <w:u w:val="thick"/>
        </w:rPr>
      </w:pPr>
      <w:r>
        <w:rPr>
          <w:color w:val="000000"/>
          <w:sz w:val="28"/>
          <w:szCs w:val="28"/>
          <w:u w:val="thick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NASTAVNO PODRUČJE: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Program knjižnično – informacijskog odgoja i obrazovanja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JEDINICA: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Tražim posao!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MEĐUPREDMETNA KORELACIJA: hrvatski jezik, informatika, </w:t>
      </w:r>
      <w:r>
        <w:rPr>
          <w:rFonts w:cs="Calibri" w:ascii="Calibri" w:hAnsi="Calibri" w:asciiTheme="minorHAnsi" w:cstheme="minorHAnsi" w:hAnsiTheme="minorHAnsi"/>
          <w:color w:val="000000"/>
        </w:rPr>
        <w:t>strani jezik, marketing</w:t>
      </w: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SREDSTVA: </w:t>
      </w:r>
      <w:r>
        <w:rPr>
          <w:rFonts w:cs="Calibri" w:ascii="Calibri" w:hAnsi="Calibri" w:asciiTheme="minorHAnsi" w:cstheme="minorHAnsi" w:hAnsiTheme="minorHAnsi"/>
          <w:color w:val="000000"/>
        </w:rPr>
        <w:t>Spark adobe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prezentacija, online sadržaj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POMAGALA: računala u školskoj knjižnici, tableti, </w:t>
      </w:r>
      <w:r>
        <w:rPr>
          <w:rFonts w:cs="Calibri" w:ascii="Calibri" w:hAnsi="Calibri" w:asciiTheme="minorHAnsi" w:cstheme="minorHAnsi" w:hAnsiTheme="minorHAnsi"/>
          <w:color w:val="000000"/>
        </w:rPr>
        <w:t>mobiteli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NASTAVNE METODE: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 VERBALNE:</w:t>
        <w:tab/>
        <w:tab/>
        <w:tab/>
        <w:tab/>
        <w:tab/>
        <w:t>2. VIZUALNE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a) metoda usmenog izlaganja, </w:t>
        <w:tab/>
        <w:tab/>
        <w:t>a) metoda pokazivanja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b) razgovora, </w:t>
        <w:tab/>
        <w:tab/>
        <w:tab/>
        <w:tab/>
        <w:t>b) metoda pisanja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 xml:space="preserve">c) metoda samostalnog praktičnog 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NASTAVNI OBLICI:  frontalni rad, rad u paru, </w:t>
      </w:r>
      <w:r>
        <w:rPr>
          <w:rFonts w:cs="Calibri" w:ascii="Calibri" w:hAnsi="Calibri" w:asciiTheme="minorHAnsi" w:cstheme="minorHAnsi" w:hAnsiTheme="minorHAnsi"/>
          <w:color w:val="000000"/>
        </w:rPr>
        <w:t>samostalni rad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TIP NASTAVNOG SATA: obrada nastavne jedinice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AKTIVNOSTI ZA UČENIKE: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razgovor, čitanje i pisanje, pretraživanje, pokazivanje, prezentiranje, slušanje</w:t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IZVORI ZA UČENIKE: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Online </w:t>
      </w:r>
      <w:r>
        <w:rPr>
          <w:rFonts w:cs="Calibri" w:ascii="Calibri" w:hAnsi="Calibri" w:asciiTheme="minorHAnsi" w:cstheme="minorHAnsi" w:hAnsiTheme="minorHAnsi"/>
          <w:color w:val="000000"/>
        </w:rPr>
        <w:t>izvori unutar prezentacije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KLJUČNI POJMOVI: </w:t>
      </w:r>
      <w:r>
        <w:rPr>
          <w:rFonts w:cs="Calibri" w:ascii="Calibri" w:hAnsi="Calibri" w:asciiTheme="minorHAnsi" w:cstheme="minorHAnsi" w:hAnsiTheme="minorHAnsi"/>
          <w:color w:val="000000"/>
        </w:rPr>
        <w:t>Hrvatski zavod za zapošljavanje,  CISOK, Garancija za mlade, portali za zapošljavanje, životopis, razgovor za posao, ključne kompetencije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ISHODI UČENJA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Saznati najvažnije informacije o zaposlenju nakon završetka školovanja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Usporediti različite informacije i vrednovati ih;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S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na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ći se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u postupku traženja posla i zapošljavanja;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P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redstav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iti se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u pisanom (pisanje molbe i životopisa) i govornom obliku (razgovor za posao, intervju)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CILJ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NASTAVNE JEDINICE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predstavljanje sebe i svojih kompetencija</w:t>
      </w:r>
      <w:r>
        <w:rPr>
          <w:rFonts w:cs="Calibri" w:ascii="Calibri" w:hAnsi="Calibri" w:asciiTheme="minorHAnsi" w:cstheme="minorHAnsi" w:hAnsiTheme="minorHAnsi"/>
          <w:color w:val="000000"/>
        </w:rPr>
        <w:t>;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razviti sposobnost pronalaska, vrednovanja i uporabe tražene informacije 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informacijska pismenost primijenjena na životne situacije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kritičko čitanje, provjera izvora, istraživanje, pretraživanje informacija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ZADACI: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OBRAZOVNI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upoznati učenike s </w:t>
      </w:r>
      <w:r>
        <w:rPr>
          <w:rFonts w:cs="Calibri" w:ascii="Calibri" w:hAnsi="Calibri" w:asciiTheme="minorHAnsi" w:cstheme="minorHAnsi" w:hAnsiTheme="minorHAnsi"/>
          <w:color w:val="000000"/>
        </w:rPr>
        <w:t>online izvorima s informacijama što nakon završetka školovanja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;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oglas kao forma komunikacije, vrste oglasa;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pretraživanje portala s ponudama poslodavaca;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kako napisati dobar životopis i kako se predstaviti poslodavcu na razgovoru;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osposobiti učenike za pronalazak, vrednovanje i uporabu potrebne informacije.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FUNKCIONALNI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vještine snalaženja u okružju online </w:t>
      </w:r>
      <w:r>
        <w:rPr>
          <w:rFonts w:cs="Calibri" w:ascii="Calibri" w:hAnsi="Calibri" w:asciiTheme="minorHAnsi" w:cstheme="minorHAnsi" w:hAnsiTheme="minorHAnsi"/>
          <w:color w:val="000000"/>
        </w:rPr>
        <w:t>informacija i birokracije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; 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sposobnost točnog opažanja i prepoznavanja bitnih informacija;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sposobnost pronalaska informacije i njezine uporabe na pravilan način;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logičko mišljenje i zaključivanje.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ODGOJNI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: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poticati učenike na pravilan odnos prema radu; </w:t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razvijati naviku uporabe </w:t>
      </w:r>
      <w:r>
        <w:rPr>
          <w:rFonts w:cs="Calibri" w:ascii="Calibri" w:hAnsi="Calibri" w:asciiTheme="minorHAnsi" w:cstheme="minorHAnsi" w:hAnsiTheme="minorHAnsi"/>
          <w:color w:val="000000"/>
        </w:rPr>
        <w:t>interneta radi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potrebnih informacija; 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poticanje na aktivnost, marljivost, komunikativnost, kolegijalnost i pravilan odnos prema svim sudionicima odgojno-obrazovnoga procesa. 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28"/>
          <w:szCs w:val="28"/>
        </w:rPr>
      </w:pPr>
      <w:r>
        <w:rPr>
          <w:rFonts w:ascii="Engravers MT" w:hAnsi="Engravers 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Doživljajno – spoznajna motivacija </w:t>
        <w:tab/>
        <w:tab/>
        <w:tab/>
        <w:tab/>
        <w:tab/>
        <w:t xml:space="preserve">         UVOD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Najava teme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Izlaganje novih sadržaja </w:t>
        <w:tab/>
        <w:tab/>
        <w:tab/>
        <w:tab/>
        <w:tab/>
        <w:tab/>
        <w:t xml:space="preserve">         GLAVNI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Vježba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Izlaganje sadržaja 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Sinteza </w:t>
        <w:tab/>
        <w:tab/>
        <w:tab/>
        <w:tab/>
        <w:tab/>
        <w:tab/>
        <w:tab/>
        <w:tab/>
        <w:t xml:space="preserve">        ZAVRŠNI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Zaliha</w:t>
      </w:r>
    </w:p>
    <w:p>
      <w:pPr>
        <w:pStyle w:val="Normal"/>
        <w:rPr>
          <w:rFonts w:ascii="Verdana" w:hAnsi="Verdana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8"/>
        <w:gridCol w:w="6050"/>
        <w:gridCol w:w="1632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NASTAVNE METODE I OBLICI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TIJEK NASTAVNOG SATA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NASTAVNA SREDSTVA I POMAGALA</w:t>
            </w:r>
          </w:p>
        </w:tc>
      </w:tr>
      <w:tr>
        <w:trPr>
          <w:trHeight w:val="551" w:hRule="atLeast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Razgovor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Pisanje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Razgovor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slušanje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razgovor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slušanje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pisanje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pretraživanje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Razgovor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čitanje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Usmeno izlaganje uz demonstraciju i razgovor; frontalni rad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gledanje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highlight w:val="yellow"/>
              </w:rPr>
            </w:pPr>
            <w:r>
              <w:rPr>
                <w:rFonts w:cs="Calibri" w:cstheme="minorHAnsi" w:ascii="Calibri" w:hAnsi="Calibri"/>
                <w:i/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maturanti dolaze u knjižnicu, smještaju se na svoja mjesta. Započinjemo s razgovorom o budućnosti, gdje se vide, što misle nakon završetka školovanja, planiraju li na fakultet ili ne.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Izrađuju KWL tablice (što znaju o postupku zapošljavanja i što bi još željeli znati)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Učenicima </w:t>
            </w: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govorim da postoje neki online sadržaji koji im mogu pomoći da se snađu nakon završetka školovanja poput web stranica HZZ-a, HZZO-a, CISOK-a, Garancije za mlade, Središnjeg državnog portala, portala s oglasima za posao. Pitam ih znaju li za neke od tih web stranica.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GLAVNI DIO SATA: OBRADA NOVIH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Krećemo na posebnu spark adobe web stranicu na kojoj je izrađen sadržaj posebno za njih. Razgovaramo o tome što prvo trebaju napraviti nakon završetka školovanja ako se neće upisati na fakultet. </w:t>
            </w:r>
            <w:r>
              <w:rPr>
                <w:rFonts w:cs="Calibri" w:ascii="Calibri" w:hAnsi="Calibri" w:asciiTheme="minorHAnsi" w:cstheme="minorHAnsi" w:hAnsiTheme="minorHAnsi"/>
              </w:rPr>
              <w:t>Prijava na HZZO, HZZ (što je sve potrebno tamo napraviti), uključivanje na tržište rada, razgovaramo o CISOK-u i Garanciji za mlade. Nabrajaju za koje portale s ponudama poslova sve znaju, što misle o njima, kako ih pretraživati, što je sve potrebno činiti pri aktivnom traženju posla, kako sastaviti popis svojih vještina i sposobnosti. Kako se predstaviti poslodavcu da nas zamijeti, pisanje životopisa i savjeti za predstavljanje poslodavcu na razgovoru, rad na ključnim kompetencijama koje poslodavci traže pri zapošljavanju.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VJEŽBA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Učenicima dajem zadatak </w:t>
            </w:r>
            <w:r>
              <w:rPr>
                <w:rFonts w:cs="Calibri" w:ascii="Calibri" w:hAnsi="Calibri" w:asciiTheme="minorHAnsi" w:cstheme="minorHAnsi" w:hAnsiTheme="minorHAnsi"/>
              </w:rPr>
              <w:t>da na nekom od portala pronađu oglas za posao koji im se sviđa, napišu zamolbu i životopis i „prijave” se za taj posao te se pripreme za razgovor s poslodavcem (sa mnom). Dok učenici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rade na zada</w:t>
            </w:r>
            <w:r>
              <w:rPr>
                <w:rFonts w:cs="Calibri" w:ascii="Calibri" w:hAnsi="Calibri" w:asciiTheme="minorHAnsi" w:cstheme="minorHAnsi" w:hAnsiTheme="minorHAnsi"/>
              </w:rPr>
              <w:t>tku,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obilazim ih vršeći uvid u tijek njihova rada, po potrebi dajem dodatne upute i pomažem pri </w:t>
            </w:r>
            <w:r>
              <w:rPr>
                <w:rFonts w:cs="Calibri" w:ascii="Calibri" w:hAnsi="Calibri" w:asciiTheme="minorHAnsi" w:cstheme="minorHAnsi" w:hAnsiTheme="minorHAnsi"/>
              </w:rPr>
              <w:t>pisanju životopisa i zamolbe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 RADA UČENIKA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sa svojom zamolbom i životopisom dolaze na „razgovor” kod poslodavca kojeg glumim ja. Primjenjuju naučeno te savjete i preporuke koje smo prošli ranije na satu. </w:t>
            </w:r>
            <w:r>
              <w:rPr>
                <w:rFonts w:cs="Calibri" w:ascii="Calibri" w:hAnsi="Calibri" w:asciiTheme="minorHAnsi" w:cstheme="minorHAnsi" w:hAnsiTheme="minorHAnsi"/>
              </w:rPr>
              <w:t>Dajem im savjete što mogu popraviti u svom pisanom i govornom predstavljanju poslodavcu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SINTEZA</w:t>
            </w:r>
          </w:p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Učenici ispunjavaju posljednji stupac KWL tablice (naučio/la sam) i čitaju pred drugima što su sve naučili na današnjem satu.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>ZALIHA</w:t>
            </w:r>
          </w:p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Calibri" w:ascii="Calibri" w:hAnsi="Calibri" w:asciiTheme="minorHAnsi" w:cstheme="minorHAnsi" w:hAnsiTheme="minorHAnsi"/>
                <w:i w:val="false"/>
                <w:iCs w:val="false"/>
              </w:rPr>
              <w:t>Dokumentarni kratki film „I tebe se tiče!” o trgovanju ljudima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KWL tablica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web stranice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web stranice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računala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mobiteli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 xml:space="preserve">portali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računala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životopis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zamolba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KWL tablica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t>film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IZVORI KORIŠTENI ZA IZRADU PRIPRAVE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</w:t>
      </w:r>
    </w:p>
    <w:p>
      <w:pPr>
        <w:pStyle w:val="Normal"/>
        <w:rPr>
          <w:rFonts w:ascii="Engravers MT" w:hAnsi="Engravers MT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Cindrić, Mijo; Miljković, Dubravka; Strugar, Vladimir. 2010.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Didaktika i kurikulum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IEP-D2. Zagreb.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Demut, Ana.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Putokazi školske knjižnice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2003. Školska knjiga. Zagreb.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Školska knjižnica –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  <w:lang w:val="sr-RS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korak dalje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2004. Filzofski fakultet, Zavod za informacijske studije </w:t>
      </w:r>
      <w:r>
        <w:rPr>
          <w:rFonts w:cs="Calibri" w:ascii="Calibri" w:hAnsi="Calibri" w:asciiTheme="minorHAnsi" w:cstheme="minorHAnsi" w:hAnsiTheme="minorHAnsi"/>
          <w:color w:val="000000"/>
          <w:szCs w:val="28"/>
          <w:lang w:val="sr-RS"/>
        </w:rPr>
        <w:t>О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djela za informacijske znanosti – Altagama.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Cs w:val="28"/>
        </w:rPr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PRILOZI: </w:t>
      </w:r>
    </w:p>
    <w:p>
      <w:pPr>
        <w:pStyle w:val="Normal"/>
        <w:rPr>
          <w:rFonts w:ascii="Engravers MT" w:hAnsi="Engravers MT"/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0085" cy="1968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9d9da1" stroked="f" style="position:absolute;margin-left:0pt;margin-top:-1.55pt;width:453.45pt;height:1.45pt;mso-position-horizontal:center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Spark adobe web stranica Tražim posao! Savjeti i preporuke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KWL tablica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Engravers M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019719"/>
    </w:sdtPr>
    <w:sdtContent>
      <w:p>
        <w:pPr>
          <w:pStyle w:val="Podnoje"/>
          <w:jc w:val="right"/>
          <w:rPr/>
        </w:pPr>
        <w:r>
          <w:rPr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945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rsid w:val="00e945a4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sz w:val="27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Application>LibreOffice/6.2.5.2$Windows_X86_64 LibreOffice_project/1ec314fa52f458adc18c4f025c545a4e8b22c159</Application>
  <Pages>9</Pages>
  <Words>834</Words>
  <Characters>5168</Characters>
  <CharactersWithSpaces>6009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2012-04-18T09:43:00Z</dcterms:created>
  <dc:creator>Korisnik</dc:creator>
  <dc:description/>
  <dc:language>hr-HR</dc:language>
  <cp:lastModifiedBy/>
  <dcterms:modified xsi:type="dcterms:W3CDTF">2020-06-24T16:53:23Z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